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95" w:rsidRDefault="00EE41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"http://quotes.nasdaq.com/asp/SummaryQuote.asp?symbol=RAD&amp;selected=RAD"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</w:rPr>
        <w:t>RAD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Rite Aid Corp +158.90 7.87 67.73% 26728820 55.53% 7.96 2.47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5" w:history="1">
        <w:r w:rsidR="00EE4195">
          <w:rPr>
            <w:rStyle w:val="Hyperlink"/>
            <w:rFonts w:ascii="Arial" w:hAnsi="Arial" w:cs="Arial"/>
          </w:rPr>
          <w:t>LBMH</w:t>
        </w:r>
      </w:hyperlink>
      <w:r w:rsidR="00EE4195">
        <w:rPr>
          <w:rFonts w:ascii="Arial" w:hAnsi="Arial" w:cs="Arial"/>
          <w:color w:val="000000"/>
        </w:rPr>
        <w:t xml:space="preserve"> Liberator Medic +122.80 3.92 49.42% 150425 -6.00% 6.00 0.94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6" w:history="1">
        <w:r w:rsidR="00EE4195">
          <w:rPr>
            <w:rStyle w:val="Hyperlink"/>
            <w:rFonts w:ascii="Arial" w:hAnsi="Arial" w:cs="Arial"/>
          </w:rPr>
          <w:t>PMC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Pharmerica</w:t>
      </w:r>
      <w:proofErr w:type="spellEnd"/>
      <w:r w:rsidR="00EE4195">
        <w:rPr>
          <w:rFonts w:ascii="Arial" w:hAnsi="Arial" w:cs="Arial"/>
          <w:color w:val="000000"/>
        </w:rPr>
        <w:t xml:space="preserve"> Corp +94.40 28.91 61.41% 283005 34.47% 29.79 11.84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7" w:history="1">
        <w:r w:rsidR="00EE4195">
          <w:rPr>
            <w:rStyle w:val="Hyperlink"/>
            <w:rFonts w:ascii="Arial" w:hAnsi="Arial" w:cs="Arial"/>
          </w:rPr>
          <w:t>WAG</w:t>
        </w:r>
      </w:hyperlink>
      <w:r w:rsidR="00EE4195">
        <w:rPr>
          <w:rFonts w:ascii="Arial" w:hAnsi="Arial" w:cs="Arial"/>
          <w:color w:val="000000"/>
        </w:rPr>
        <w:t xml:space="preserve"> Walgreen </w:t>
      </w:r>
      <w:proofErr w:type="spellStart"/>
      <w:r w:rsidR="00EE4195">
        <w:rPr>
          <w:rFonts w:ascii="Arial" w:hAnsi="Arial" w:cs="Arial"/>
          <w:color w:val="000000"/>
        </w:rPr>
        <w:t>Compan</w:t>
      </w:r>
      <w:proofErr w:type="spellEnd"/>
      <w:r w:rsidR="00EE4195">
        <w:rPr>
          <w:rFonts w:ascii="Arial" w:hAnsi="Arial" w:cs="Arial"/>
          <w:color w:val="000000"/>
        </w:rPr>
        <w:t xml:space="preserve"> +42.70 69.35 58.76% 5611110 20.73% 71.02 43.31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8" w:history="1">
        <w:r w:rsidR="00EE4195">
          <w:rPr>
            <w:rStyle w:val="Hyperlink"/>
            <w:rFonts w:ascii="Arial" w:hAnsi="Arial" w:cs="Arial"/>
          </w:rPr>
          <w:t>NPD</w:t>
        </w:r>
      </w:hyperlink>
      <w:r w:rsidR="00EE4195">
        <w:rPr>
          <w:rFonts w:ascii="Arial" w:hAnsi="Arial" w:cs="Arial"/>
          <w:color w:val="000000"/>
        </w:rPr>
        <w:t xml:space="preserve"> China </w:t>
      </w:r>
      <w:proofErr w:type="spellStart"/>
      <w:r w:rsidR="00EE4195">
        <w:rPr>
          <w:rFonts w:ascii="Arial" w:hAnsi="Arial" w:cs="Arial"/>
          <w:color w:val="000000"/>
        </w:rPr>
        <w:t>Nepstar</w:t>
      </w:r>
      <w:proofErr w:type="spellEnd"/>
      <w:r w:rsidR="00EE4195">
        <w:rPr>
          <w:rFonts w:ascii="Arial" w:hAnsi="Arial" w:cs="Arial"/>
          <w:color w:val="000000"/>
        </w:rPr>
        <w:t xml:space="preserve"> C +32.60 2.42 51.44% 107690 31.52% 3.49 1.46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9" w:history="1">
        <w:r w:rsidR="00EE4195">
          <w:rPr>
            <w:rStyle w:val="Hyperlink"/>
            <w:rFonts w:ascii="Arial" w:hAnsi="Arial" w:cs="Arial"/>
          </w:rPr>
          <w:t>CVS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CVS</w:t>
      </w:r>
      <w:proofErr w:type="spellEnd"/>
      <w:r w:rsidR="00EE4195">
        <w:rPr>
          <w:rFonts w:ascii="Arial" w:hAnsi="Arial" w:cs="Arial"/>
          <w:color w:val="000000"/>
        </w:rPr>
        <w:t xml:space="preserve"> Corp +32.50 76.82 68.33% 5497915 7.34% 77.13 55.66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0" w:history="1">
        <w:r w:rsidR="00EE4195">
          <w:rPr>
            <w:rStyle w:val="Hyperlink"/>
            <w:rFonts w:ascii="Arial" w:hAnsi="Arial" w:cs="Arial"/>
          </w:rPr>
          <w:t>OCR</w:t>
        </w:r>
      </w:hyperlink>
      <w:r w:rsidR="00EE4195">
        <w:rPr>
          <w:rFonts w:ascii="Arial" w:hAnsi="Arial" w:cs="Arial"/>
          <w:color w:val="000000"/>
        </w:rPr>
        <w:t xml:space="preserve"> Omnicare +29.30 61.74 67.37% 1032610 2.29% 64.87 44.81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1" w:history="1">
        <w:r w:rsidR="00EE4195">
          <w:rPr>
            <w:rStyle w:val="Hyperlink"/>
            <w:rFonts w:ascii="Arial" w:hAnsi="Arial" w:cs="Arial"/>
          </w:rPr>
          <w:t>ESRX</w:t>
        </w:r>
      </w:hyperlink>
      <w:r w:rsidR="00EE4195">
        <w:rPr>
          <w:rFonts w:ascii="Arial" w:hAnsi="Arial" w:cs="Arial"/>
          <w:color w:val="000000"/>
        </w:rPr>
        <w:t xml:space="preserve"> </w:t>
      </w:r>
      <w:r w:rsidR="00EE4195">
        <w:rPr>
          <w:rFonts w:ascii="Verdana" w:hAnsi="Verdana" w:cs="Arial"/>
          <w:b/>
          <w:bCs/>
          <w:color w:val="000088"/>
          <w:sz w:val="15"/>
          <w:szCs w:val="15"/>
        </w:rPr>
        <w:t>Express Scripts</w:t>
      </w:r>
      <w:r w:rsidR="00EE4195">
        <w:rPr>
          <w:rFonts w:ascii="Arial" w:hAnsi="Arial" w:cs="Arial"/>
          <w:color w:val="000000"/>
        </w:rPr>
        <w:t xml:space="preserve"> +7.30 68.52 40.62% 6314980 -2.45% 79.37 59.20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2" w:history="1">
        <w:r w:rsidR="00EE4195">
          <w:rPr>
            <w:rStyle w:val="Hyperlink"/>
            <w:rFonts w:ascii="Arial" w:hAnsi="Arial" w:cs="Arial"/>
          </w:rPr>
          <w:t>PETS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Petmed</w:t>
      </w:r>
      <w:proofErr w:type="spellEnd"/>
      <w:r w:rsidR="00EE4195">
        <w:rPr>
          <w:rFonts w:ascii="Arial" w:hAnsi="Arial" w:cs="Arial"/>
          <w:color w:val="000000"/>
        </w:rPr>
        <w:t xml:space="preserve"> Express -4.50 13.34 55.81% 293735 -19.78% 17.75 12.13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3" w:history="1">
        <w:r w:rsidR="00EE4195">
          <w:rPr>
            <w:rStyle w:val="Hyperlink"/>
            <w:rFonts w:ascii="Arial" w:hAnsi="Arial" w:cs="Arial"/>
          </w:rPr>
          <w:t>BIOS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Bioscrip</w:t>
      </w:r>
      <w:proofErr w:type="spellEnd"/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Inc</w:t>
      </w:r>
      <w:proofErr w:type="spellEnd"/>
      <w:r w:rsidR="00EE4195">
        <w:rPr>
          <w:rFonts w:ascii="Arial" w:hAnsi="Arial" w:cs="Arial"/>
          <w:color w:val="000000"/>
        </w:rPr>
        <w:t xml:space="preserve"> -45.00 6.99 48.71% 1733930 -5.54% 17.62 5.61</w:t>
      </w:r>
      <w:r w:rsidR="00EE4195">
        <w:rPr>
          <w:rFonts w:ascii="Arial" w:hAnsi="Arial" w:cs="Arial"/>
          <w:color w:val="000000"/>
        </w:rPr>
        <w:br/>
      </w:r>
      <w:r w:rsidR="00EE4195">
        <w:rPr>
          <w:rFonts w:ascii="Arial" w:hAnsi="Arial" w:cs="Arial"/>
          <w:color w:val="000000"/>
        </w:rPr>
        <w:br/>
      </w:r>
      <w:hyperlink r:id="rId14" w:history="1">
        <w:r w:rsidR="00EE4195">
          <w:rPr>
            <w:rStyle w:val="Hyperlink"/>
            <w:rFonts w:ascii="Arial" w:hAnsi="Arial" w:cs="Arial"/>
          </w:rPr>
          <w:t>HLF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Herbalife</w:t>
      </w:r>
      <w:proofErr w:type="spellEnd"/>
      <w:r w:rsidR="00EE4195">
        <w:rPr>
          <w:rFonts w:ascii="Arial" w:hAnsi="Arial" w:cs="Arial"/>
          <w:color w:val="000000"/>
        </w:rPr>
        <w:t xml:space="preserve"> Ltd +22.50 61.24 58.34% 2332515 -22.19% 83.51 42.09 </w:t>
      </w:r>
    </w:p>
    <w:p w:rsidR="00D91E73" w:rsidRDefault="00261A1E">
      <w:pPr>
        <w:rPr>
          <w:rFonts w:ascii="Arial" w:hAnsi="Arial" w:cs="Arial"/>
          <w:color w:val="000000"/>
        </w:rPr>
      </w:pPr>
      <w:hyperlink r:id="rId15" w:history="1">
        <w:r w:rsidR="00EE4195">
          <w:rPr>
            <w:rStyle w:val="Hyperlink"/>
            <w:rFonts w:ascii="Arial" w:hAnsi="Arial" w:cs="Arial"/>
          </w:rPr>
          <w:t>GNC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GNC</w:t>
      </w:r>
      <w:proofErr w:type="spellEnd"/>
      <w:r w:rsidR="00EE4195">
        <w:rPr>
          <w:rFonts w:ascii="Arial" w:hAnsi="Arial" w:cs="Arial"/>
          <w:color w:val="000000"/>
        </w:rPr>
        <w:t xml:space="preserve"> Holdings In -29.40 37.51 23.08% 2332295 -35.83% 60.98 35.26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6" w:history="1">
        <w:r w:rsidR="00EE4195">
          <w:rPr>
            <w:rStyle w:val="Hyperlink"/>
            <w:rFonts w:ascii="Arial" w:hAnsi="Arial" w:cs="Arial"/>
          </w:rPr>
          <w:t>CJJD</w:t>
        </w:r>
      </w:hyperlink>
      <w:r w:rsidR="00EE4195">
        <w:rPr>
          <w:rFonts w:ascii="Arial" w:hAnsi="Arial" w:cs="Arial"/>
          <w:color w:val="000000"/>
        </w:rPr>
        <w:t xml:space="preserve"> China Jo-Jo </w:t>
      </w:r>
      <w:proofErr w:type="spellStart"/>
      <w:r w:rsidR="00EE4195">
        <w:rPr>
          <w:rFonts w:ascii="Arial" w:hAnsi="Arial" w:cs="Arial"/>
          <w:color w:val="000000"/>
        </w:rPr>
        <w:t>Dru</w:t>
      </w:r>
      <w:proofErr w:type="spellEnd"/>
      <w:r w:rsidR="00EE4195">
        <w:rPr>
          <w:rFonts w:ascii="Arial" w:hAnsi="Arial" w:cs="Arial"/>
          <w:color w:val="000000"/>
        </w:rPr>
        <w:t xml:space="preserve"> +69.30 2.12 54.45% 44400 120.83% 2.84 0.47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7" w:history="1">
        <w:r w:rsidR="00EE4195">
          <w:rPr>
            <w:rStyle w:val="Hyperlink"/>
            <w:rFonts w:ascii="Arial" w:hAnsi="Arial" w:cs="Arial"/>
          </w:rPr>
          <w:t>NUS</w:t>
        </w:r>
      </w:hyperlink>
      <w:r w:rsidR="00EE4195">
        <w:rPr>
          <w:rFonts w:ascii="Arial" w:hAnsi="Arial" w:cs="Arial"/>
          <w:color w:val="000000"/>
        </w:rPr>
        <w:t xml:space="preserve"> Nu Skin </w:t>
      </w:r>
      <w:proofErr w:type="spellStart"/>
      <w:r w:rsidR="00EE4195">
        <w:rPr>
          <w:rFonts w:ascii="Arial" w:hAnsi="Arial" w:cs="Arial"/>
          <w:color w:val="000000"/>
        </w:rPr>
        <w:t>Enterpr</w:t>
      </w:r>
      <w:proofErr w:type="spellEnd"/>
      <w:r w:rsidR="00EE4195">
        <w:rPr>
          <w:rFonts w:ascii="Arial" w:hAnsi="Arial" w:cs="Arial"/>
          <w:color w:val="000000"/>
        </w:rPr>
        <w:t xml:space="preserve"> +48.80 77.62 38.52% 1109275 -43.84% 140.50 55.23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8" w:history="1">
        <w:r w:rsidR="00EE4195">
          <w:rPr>
            <w:rStyle w:val="Hyperlink"/>
            <w:rFonts w:ascii="Arial" w:hAnsi="Arial" w:cs="Arial"/>
          </w:rPr>
          <w:t>MCK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Mckesson</w:t>
      </w:r>
      <w:proofErr w:type="spellEnd"/>
      <w:r w:rsidR="00EE4195">
        <w:rPr>
          <w:rFonts w:ascii="Arial" w:hAnsi="Arial" w:cs="Arial"/>
          <w:color w:val="000000"/>
        </w:rPr>
        <w:t xml:space="preserve"> Corp +45.20 174.23 58.98% 1376220 7.95% 188.02 109.82 </w:t>
      </w:r>
    </w:p>
    <w:p w:rsidR="00EE4195" w:rsidRDefault="00261A1E">
      <w:pPr>
        <w:rPr>
          <w:rFonts w:ascii="Arial" w:hAnsi="Arial" w:cs="Arial"/>
          <w:color w:val="000000"/>
        </w:rPr>
      </w:pPr>
      <w:hyperlink r:id="rId19" w:history="1">
        <w:r w:rsidR="00EE4195">
          <w:rPr>
            <w:rStyle w:val="Hyperlink"/>
            <w:rFonts w:ascii="Arial" w:hAnsi="Arial" w:cs="Arial"/>
          </w:rPr>
          <w:t>CAH</w:t>
        </w:r>
      </w:hyperlink>
      <w:r w:rsidR="00EE4195">
        <w:rPr>
          <w:rFonts w:ascii="Arial" w:hAnsi="Arial" w:cs="Arial"/>
          <w:color w:val="000000"/>
        </w:rPr>
        <w:t xml:space="preserve"> Cardinal Health +29.60 65.02 40.92% 2389120 -2.68% 74.40 45.59 </w:t>
      </w:r>
    </w:p>
    <w:p w:rsidR="00261A1E" w:rsidRDefault="00261A1E">
      <w:pPr>
        <w:rPr>
          <w:rFonts w:ascii="Arial" w:hAnsi="Arial" w:cs="Arial"/>
          <w:color w:val="000000"/>
        </w:rPr>
      </w:pPr>
      <w:hyperlink r:id="rId20" w:history="1">
        <w:r w:rsidR="00EE4195">
          <w:rPr>
            <w:rStyle w:val="Hyperlink"/>
            <w:rFonts w:ascii="Arial" w:hAnsi="Arial" w:cs="Arial"/>
          </w:rPr>
          <w:t>AB</w:t>
        </w:r>
        <w:r w:rsidR="00EE4195">
          <w:rPr>
            <w:rStyle w:val="Hyperlink"/>
            <w:rFonts w:ascii="Arial" w:hAnsi="Arial" w:cs="Arial"/>
          </w:rPr>
          <w:t>C</w:t>
        </w:r>
      </w:hyperlink>
      <w:r w:rsidR="00EE4195">
        <w:rPr>
          <w:rFonts w:ascii="Arial" w:hAnsi="Arial" w:cs="Arial"/>
          <w:color w:val="000000"/>
        </w:rPr>
        <w:t xml:space="preserve"> </w:t>
      </w:r>
      <w:proofErr w:type="spellStart"/>
      <w:r w:rsidR="00EE4195">
        <w:rPr>
          <w:rFonts w:ascii="Arial" w:hAnsi="Arial" w:cs="Arial"/>
          <w:color w:val="000000"/>
        </w:rPr>
        <w:t>Amerisourceberg</w:t>
      </w:r>
      <w:proofErr w:type="spellEnd"/>
      <w:r w:rsidR="00EE4195">
        <w:rPr>
          <w:rFonts w:ascii="Arial" w:hAnsi="Arial" w:cs="Arial"/>
          <w:color w:val="000000"/>
        </w:rPr>
        <w:t xml:space="preserve"> +17.50 66.67 60.37% 191577</w:t>
      </w:r>
      <w:bookmarkStart w:id="0" w:name="_GoBack"/>
      <w:bookmarkEnd w:id="0"/>
      <w:r w:rsidR="00EE4195">
        <w:rPr>
          <w:rFonts w:ascii="Arial" w:hAnsi="Arial" w:cs="Arial"/>
          <w:color w:val="000000"/>
        </w:rPr>
        <w:t xml:space="preserve">0 -5.18% 71.92 52.38 </w:t>
      </w:r>
    </w:p>
    <w:p w:rsidR="00EE4195" w:rsidRDefault="00261A1E">
      <w:hyperlink r:id="rId21" w:history="1">
        <w:r w:rsidRPr="00261A1E">
          <w:rPr>
            <w:rStyle w:val="Hyperlink"/>
            <w:rFonts w:ascii="Arial" w:hAnsi="Arial" w:cs="Arial"/>
          </w:rPr>
          <w:t>V</w:t>
        </w:r>
        <w:r w:rsidRPr="00261A1E">
          <w:rPr>
            <w:rStyle w:val="Hyperlink"/>
            <w:rFonts w:ascii="Arial" w:hAnsi="Arial" w:cs="Arial"/>
          </w:rPr>
          <w:t>S</w:t>
        </w:r>
        <w:r w:rsidRPr="00261A1E">
          <w:rPr>
            <w:rStyle w:val="Hyperlink"/>
            <w:rFonts w:ascii="Arial" w:hAnsi="Arial" w:cs="Arial"/>
          </w:rPr>
          <w:t>I</w:t>
        </w:r>
      </w:hyperlink>
      <w:r>
        <w:rPr>
          <w:rFonts w:ascii="Arial" w:hAnsi="Arial" w:cs="Arial"/>
          <w:color w:val="000000"/>
        </w:rPr>
        <w:t xml:space="preserve">   Vitamin Shoppe</w:t>
      </w:r>
      <w:r w:rsidR="00EE4195">
        <w:rPr>
          <w:rFonts w:ascii="Arial" w:hAnsi="Arial" w:cs="Arial"/>
          <w:color w:val="000000"/>
        </w:rPr>
        <w:br/>
      </w:r>
      <w:r w:rsidR="00EE4195">
        <w:rPr>
          <w:rFonts w:ascii="Arial" w:hAnsi="Arial" w:cs="Arial"/>
          <w:color w:val="000000"/>
        </w:rPr>
        <w:br/>
      </w:r>
    </w:p>
    <w:sectPr w:rsidR="00EE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5"/>
    <w:rsid w:val="00261A1E"/>
    <w:rsid w:val="00D91E73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95"/>
    <w:rPr>
      <w:strike w:val="0"/>
      <w:dstrike w:val="0"/>
      <w:color w:val="0094B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6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95"/>
    <w:rPr>
      <w:strike w:val="0"/>
      <w:dstrike w:val="0"/>
      <w:color w:val="0094B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61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s.nasdaq.com/asp/SummaryQuote.asp?symbol=NPD&amp;selected=NPD" TargetMode="External"/><Relationship Id="rId13" Type="http://schemas.openxmlformats.org/officeDocument/2006/relationships/hyperlink" Target="http://quotes.nasdaq.com/asp/SummaryQuote.asp?symbol=BIOS&amp;selected=BIOS" TargetMode="External"/><Relationship Id="rId18" Type="http://schemas.openxmlformats.org/officeDocument/2006/relationships/hyperlink" Target="http://quotes.nasdaq.com/asp/SummaryQuote.asp?symbol=MCK&amp;selected=M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sdaq.com/symbol/vsi" TargetMode="External"/><Relationship Id="rId7" Type="http://schemas.openxmlformats.org/officeDocument/2006/relationships/hyperlink" Target="http://quotes.nasdaq.com/asp/SummaryQuote.asp?symbol=WAG&amp;selected=WAG" TargetMode="External"/><Relationship Id="rId12" Type="http://schemas.openxmlformats.org/officeDocument/2006/relationships/hyperlink" Target="http://quotes.nasdaq.com/asp/SummaryQuote.asp?symbol=PETS&amp;selected=PETS" TargetMode="External"/><Relationship Id="rId17" Type="http://schemas.openxmlformats.org/officeDocument/2006/relationships/hyperlink" Target="http://quotes.nasdaq.com/asp/SummaryQuote.asp?symbol=NUS&amp;selected=N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uotes.nasdaq.com/asp/SummaryQuote.asp?symbol=CJJD&amp;selected=CJJD" TargetMode="External"/><Relationship Id="rId20" Type="http://schemas.openxmlformats.org/officeDocument/2006/relationships/hyperlink" Target="http://quotes.nasdaq.com/asp/SummaryQuote.asp?symbol=ABC&amp;selected=ABC" TargetMode="External"/><Relationship Id="rId1" Type="http://schemas.openxmlformats.org/officeDocument/2006/relationships/styles" Target="styles.xml"/><Relationship Id="rId6" Type="http://schemas.openxmlformats.org/officeDocument/2006/relationships/hyperlink" Target="http://quotes.nasdaq.com/asp/SummaryQuote.asp?symbol=PMC&amp;selected=PMC" TargetMode="External"/><Relationship Id="rId11" Type="http://schemas.openxmlformats.org/officeDocument/2006/relationships/hyperlink" Target="http://quotes.nasdaq.com/asp/SummaryQuote.asp?symbol=ESRX&amp;selected=ESRX" TargetMode="External"/><Relationship Id="rId5" Type="http://schemas.openxmlformats.org/officeDocument/2006/relationships/hyperlink" Target="http://quotes.nasdaq.com/asp/SummaryQuote.asp?symbol=LBMH&amp;selected=LBMH" TargetMode="External"/><Relationship Id="rId15" Type="http://schemas.openxmlformats.org/officeDocument/2006/relationships/hyperlink" Target="http://quotes.nasdaq.com/asp/SummaryQuote.asp?symbol=GNC&amp;selected=GN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quotes.nasdaq.com/asp/SummaryQuote.asp?symbol=OCR&amp;selected=OCR" TargetMode="External"/><Relationship Id="rId19" Type="http://schemas.openxmlformats.org/officeDocument/2006/relationships/hyperlink" Target="http://quotes.nasdaq.com/asp/SummaryQuote.asp?symbol=CAH&amp;selected=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otes.nasdaq.com/asp/SummaryQuote.asp?symbol=CVS&amp;selected=CVS" TargetMode="External"/><Relationship Id="rId14" Type="http://schemas.openxmlformats.org/officeDocument/2006/relationships/hyperlink" Target="http://quotes.nasdaq.com/asp/SummaryQuote.asp?symbol=HLF&amp;selected=HL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 Administration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UCF</dc:creator>
  <cp:lastModifiedBy>UCF</cp:lastModifiedBy>
  <cp:revision>2</cp:revision>
  <dcterms:created xsi:type="dcterms:W3CDTF">2014-05-13T21:44:00Z</dcterms:created>
  <dcterms:modified xsi:type="dcterms:W3CDTF">2014-05-20T16:26:00Z</dcterms:modified>
</cp:coreProperties>
</file>